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6973" w:rsidRDefault="006D6973" w:rsidP="00821B34"/>
    <w:p w:rsidR="00821B34" w:rsidRDefault="00821B34" w:rsidP="00821B34">
      <w:r>
        <w:t>Vážení rodiče,</w:t>
      </w:r>
    </w:p>
    <w:p w:rsidR="00821B34" w:rsidRDefault="00821B34" w:rsidP="00821B34">
      <w:pPr>
        <w:ind w:firstLine="708"/>
        <w:jc w:val="both"/>
      </w:pPr>
      <w:r>
        <w:t xml:space="preserve">pokud sledujete události posledních dnů, zejména v oblasti školské problematiky, zajisté Vám neušlo, že se do veřejného prostoru dostávají znepokojující informace ohledně dalšího fungování </w:t>
      </w:r>
      <w:r>
        <w:br/>
        <w:t>a směřování českého školství.</w:t>
      </w:r>
    </w:p>
    <w:p w:rsidR="00821B34" w:rsidRDefault="00821B34" w:rsidP="00821B34">
      <w:pPr>
        <w:pStyle w:val="Bezmezer"/>
        <w:ind w:firstLine="708"/>
        <w:jc w:val="both"/>
      </w:pPr>
      <w:r>
        <w:t xml:space="preserve">Těmito informacemi jsou znepokojeni i zaměstnanci naší Základní školy a Mateřské školy </w:t>
      </w:r>
      <w:r>
        <w:br/>
        <w:t xml:space="preserve">v Brankách, a proto se rozhodli využít své ústavní právo a zapojit se do výstražné stávky, která se uskuteční v pondělí, 27. 11. 2023. Ředitelům škol bylo doporučeno své kolegy podpořit, pokud se </w:t>
      </w:r>
      <w:r>
        <w:br/>
        <w:t>ke stávce připojí.</w:t>
      </w:r>
    </w:p>
    <w:p w:rsidR="00821B34" w:rsidRDefault="00821B34" w:rsidP="00821B34">
      <w:pPr>
        <w:pStyle w:val="Bezmezer"/>
        <w:ind w:firstLine="708"/>
        <w:jc w:val="both"/>
      </w:pPr>
    </w:p>
    <w:p w:rsidR="00821B34" w:rsidRDefault="00821B34" w:rsidP="00821B34">
      <w:pPr>
        <w:pStyle w:val="Bezmezer"/>
        <w:ind w:firstLine="708"/>
        <w:jc w:val="both"/>
      </w:pPr>
      <w:r>
        <w:t>Protože jako ředitelka školy nebudu schopna zajistit z organizačních důvodů vzdělávání ani</w:t>
      </w:r>
    </w:p>
    <w:p w:rsidR="00821B34" w:rsidRDefault="00821B34" w:rsidP="00821B34">
      <w:pPr>
        <w:pStyle w:val="Bezmezer"/>
        <w:jc w:val="both"/>
      </w:pPr>
      <w:r>
        <w:t>další školské služby v základní i mateřské škole, oznamuji vyřazení školy (školského zařízení) po dobu jednodenní stávky z provozu.</w:t>
      </w:r>
    </w:p>
    <w:p w:rsidR="00821B34" w:rsidRDefault="00821B34" w:rsidP="00821B34"/>
    <w:p w:rsidR="00821B34" w:rsidRDefault="00821B34" w:rsidP="00821B34">
      <w:r>
        <w:t>Přehled základních důvodů k podpoře stávky: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>Dlouhodobá nejistota a nekoncepčnost v oblasti školství (školy potřebují jistotu, ne</w:t>
      </w:r>
    </w:p>
    <w:p w:rsidR="00821B34" w:rsidRDefault="00821B34" w:rsidP="006D6973">
      <w:pPr>
        <w:pStyle w:val="Odstavecseseznamem"/>
        <w:jc w:val="both"/>
      </w:pPr>
      <w:r>
        <w:t>nekoncepční změny a nepředvídatelnost).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>Nedostatečné zajištění finančních prostředků na nepedagogické pracovníky, bez nichž</w:t>
      </w:r>
      <w:r w:rsidR="000717FE">
        <w:t xml:space="preserve"> </w:t>
      </w:r>
      <w:r>
        <w:t>nelze zajistit plnohodnotný provoz škol.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>Neřešení finanční situace ostatních pedagogů (např. školní psychologové, speciální</w:t>
      </w:r>
      <w:r w:rsidR="000717FE">
        <w:t xml:space="preserve"> </w:t>
      </w:r>
      <w:r>
        <w:t>pedagogové apod.).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>Avizované navýšení platů učitelů, které neodpovídá skutečnosti (část těchto prostředků bude potřeba využít na pokrytí stávajících platů nepedagogických a ostatních pedagogických pracovníků).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 xml:space="preserve">Snižování maximálního počtu hodin, které může škola použít pro výuku (tzv. </w:t>
      </w:r>
      <w:proofErr w:type="spellStart"/>
      <w:r>
        <w:t>PHmax</w:t>
      </w:r>
      <w:proofErr w:type="spellEnd"/>
      <w:r>
        <w:t>),</w:t>
      </w:r>
      <w:r w:rsidR="000717FE">
        <w:t xml:space="preserve"> </w:t>
      </w:r>
      <w:r>
        <w:t>které se dotkne především škol, které tento nástroj intenzivně využívají (např. dělení</w:t>
      </w:r>
      <w:r w:rsidR="000717FE">
        <w:t xml:space="preserve"> </w:t>
      </w:r>
      <w:r>
        <w:t>hodin, tříd).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>Snížení finančních prostředků na asistenty pedagoga, bez nichž nelze efektivně</w:t>
      </w:r>
      <w:r w:rsidR="000717FE">
        <w:t xml:space="preserve"> </w:t>
      </w:r>
      <w:r>
        <w:t>realizovat probíhající inkluzi v současné podobě.</w:t>
      </w:r>
    </w:p>
    <w:p w:rsidR="00821B34" w:rsidRDefault="00821B34" w:rsidP="006D6973">
      <w:pPr>
        <w:pStyle w:val="Odstavecseseznamem"/>
        <w:numPr>
          <w:ilvl w:val="0"/>
          <w:numId w:val="1"/>
        </w:numPr>
        <w:jc w:val="both"/>
      </w:pPr>
      <w:r>
        <w:t>Další změny, které jsou nesystémové a mohou negativně ovlivnit chod škol (například</w:t>
      </w:r>
    </w:p>
    <w:p w:rsidR="00821B34" w:rsidRDefault="00821B34" w:rsidP="006D6973">
      <w:pPr>
        <w:pStyle w:val="Odstavecseseznamem"/>
        <w:jc w:val="both"/>
      </w:pPr>
      <w:r>
        <w:t>avizované snižování ONIV, sloužících mimo jiné k pořizování učebnic a učebních pomůcek nebo další vzdělávání pedagogických pracovníků apod.).</w:t>
      </w:r>
    </w:p>
    <w:p w:rsidR="00DB0AF5" w:rsidRDefault="00821B34" w:rsidP="006D6973">
      <w:pPr>
        <w:ind w:firstLine="708"/>
        <w:jc w:val="both"/>
      </w:pPr>
      <w:r>
        <w:t>Věřím, že toto rozhodnutí přijmete s pochopením, neboť podporou této stávky se stavíme právě za Vaše děti a kvalitu vzdělávacího systému. O případných změnách a dalším vývoji</w:t>
      </w:r>
      <w:r w:rsidR="000717FE">
        <w:t xml:space="preserve"> </w:t>
      </w:r>
      <w:r>
        <w:t>Vás budeme včas informovat.</w:t>
      </w:r>
    </w:p>
    <w:p w:rsidR="000717FE" w:rsidRDefault="000717FE" w:rsidP="00821B3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p w:rsidR="000717FE" w:rsidRDefault="000717FE" w:rsidP="000717FE">
      <w:pPr>
        <w:ind w:left="4956" w:firstLine="708"/>
      </w:pPr>
      <w:r>
        <w:t>Mgr. Lenka Kajabová, ZŠ a MŠ Branky</w:t>
      </w:r>
    </w:p>
    <w:sectPr w:rsidR="000717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CE5" w:rsidRDefault="00883CE5" w:rsidP="006D6973">
      <w:pPr>
        <w:spacing w:after="0" w:line="240" w:lineRule="auto"/>
      </w:pPr>
      <w:r>
        <w:separator/>
      </w:r>
    </w:p>
  </w:endnote>
  <w:endnote w:type="continuationSeparator" w:id="0">
    <w:p w:rsidR="00883CE5" w:rsidRDefault="00883CE5" w:rsidP="006D6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CE5" w:rsidRDefault="00883CE5" w:rsidP="006D6973">
      <w:pPr>
        <w:spacing w:after="0" w:line="240" w:lineRule="auto"/>
      </w:pPr>
      <w:r>
        <w:separator/>
      </w:r>
    </w:p>
  </w:footnote>
  <w:footnote w:type="continuationSeparator" w:id="0">
    <w:p w:rsidR="00883CE5" w:rsidRDefault="00883CE5" w:rsidP="006D6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6973" w:rsidRPr="006607F7" w:rsidRDefault="006D6973" w:rsidP="006D6973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i/>
        <w:color w:val="808080"/>
      </w:rPr>
    </w:pPr>
    <w:r w:rsidRPr="006607F7">
      <w:rPr>
        <w:rFonts w:ascii="Calibri" w:eastAsia="Calibri" w:hAnsi="Calibri" w:cs="Times New Roman"/>
        <w:i/>
        <w:noProof/>
        <w:color w:val="808080"/>
        <w:lang w:eastAsia="cs-CZ"/>
      </w:rPr>
      <w:drawing>
        <wp:anchor distT="0" distB="0" distL="114300" distR="114300" simplePos="0" relativeHeight="251661312" behindDoc="1" locked="0" layoutInCell="1" allowOverlap="1" wp14:anchorId="11CC1C8A" wp14:editId="5E6FA7E8">
          <wp:simplePos x="0" y="0"/>
          <wp:positionH relativeFrom="margin">
            <wp:align>left</wp:align>
          </wp:positionH>
          <wp:positionV relativeFrom="paragraph">
            <wp:posOffset>-220980</wp:posOffset>
          </wp:positionV>
          <wp:extent cx="1190625" cy="666750"/>
          <wp:effectExtent l="0" t="0" r="9525" b="0"/>
          <wp:wrapTight wrapText="bothSides">
            <wp:wrapPolygon edited="0">
              <wp:start x="0" y="0"/>
              <wp:lineTo x="0" y="20983"/>
              <wp:lineTo x="21427" y="20983"/>
              <wp:lineTo x="21427" y="0"/>
              <wp:lineTo x="0" y="0"/>
            </wp:wrapPolygon>
          </wp:wrapTight>
          <wp:docPr id="1" name="obrázek 1" descr="Logo ZŠ a MŠ 0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ZŠ a MŠ 00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607F7">
      <w:rPr>
        <w:rFonts w:ascii="Calibri" w:eastAsia="Calibri" w:hAnsi="Calibri" w:cs="Times New Roman"/>
        <w:i/>
        <w:color w:val="808080"/>
      </w:rPr>
      <w:t>Základní škola a Mateřská škola Branky, okres Vsetín, příspěvková organizace,</w:t>
    </w:r>
  </w:p>
  <w:p w:rsidR="006D6973" w:rsidRPr="006607F7" w:rsidRDefault="006D6973" w:rsidP="006D6973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Calibri" w:hAnsi="Calibri" w:cs="Times New Roman"/>
        <w:i/>
        <w:color w:val="808080"/>
      </w:rPr>
    </w:pPr>
    <w:r w:rsidRPr="006607F7">
      <w:rPr>
        <w:rFonts w:ascii="Calibri" w:eastAsia="Calibri" w:hAnsi="Calibri" w:cs="Times New Roman"/>
        <w:i/>
        <w:color w:val="808080"/>
      </w:rPr>
      <w:t xml:space="preserve"> Branky 101, 756 45 Branky na Moravě, IČO:70918279, tel.: 571637063</w:t>
    </w:r>
  </w:p>
  <w:p w:rsidR="006D6973" w:rsidRDefault="006D69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763F42"/>
    <w:multiLevelType w:val="hybridMultilevel"/>
    <w:tmpl w:val="FB36077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B34"/>
    <w:rsid w:val="000717FE"/>
    <w:rsid w:val="006D6973"/>
    <w:rsid w:val="00821B34"/>
    <w:rsid w:val="00883CE5"/>
    <w:rsid w:val="00DB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A6241"/>
  <w15:chartTrackingRefBased/>
  <w15:docId w15:val="{30D44CAB-8F40-454E-BBA1-6D4ACE80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21B34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821B3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6D6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D6973"/>
  </w:style>
  <w:style w:type="paragraph" w:styleId="Zpat">
    <w:name w:val="footer"/>
    <w:basedOn w:val="Normln"/>
    <w:link w:val="ZpatChar"/>
    <w:uiPriority w:val="99"/>
    <w:unhideWhenUsed/>
    <w:rsid w:val="006D69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D69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Kajabová</dc:creator>
  <cp:keywords/>
  <dc:description/>
  <cp:lastModifiedBy>Lenka Kajabová</cp:lastModifiedBy>
  <cp:revision>2</cp:revision>
  <dcterms:created xsi:type="dcterms:W3CDTF">2023-11-23T12:08:00Z</dcterms:created>
  <dcterms:modified xsi:type="dcterms:W3CDTF">2023-11-23T12:27:00Z</dcterms:modified>
</cp:coreProperties>
</file>